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石家庄市西柏坡红色旅游区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保护与管理条例（草案）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为了加强对西柏坡红色旅游区的保护与管理，</w:t>
      </w:r>
      <w:r>
        <w:rPr>
          <w:rFonts w:hint="eastAsia" w:ascii="仿宋_GB2312" w:hAnsi="黑体" w:eastAsia="仿宋_GB2312" w:cs="仿宋_GB2312"/>
          <w:sz w:val="32"/>
          <w:szCs w:val="32"/>
        </w:rPr>
        <w:t>弘扬西柏坡精神，</w:t>
      </w:r>
      <w:r>
        <w:rPr>
          <w:rFonts w:hint="eastAsia" w:ascii="仿宋_GB2312" w:hAnsi="仿宋_GB2312" w:eastAsia="仿宋_GB2312" w:cs="仿宋_GB2312"/>
          <w:sz w:val="32"/>
          <w:szCs w:val="32"/>
        </w:rPr>
        <w:t>传承红色历史文化，践行社会主义核心价值观，根据</w:t>
      </w:r>
      <w:r>
        <w:rPr>
          <w:rFonts w:hint="eastAsia" w:ascii="仿宋_GB2312" w:hAnsi="黑体" w:eastAsia="仿宋_GB2312" w:cs="黑体"/>
          <w:sz w:val="32"/>
          <w:szCs w:val="32"/>
        </w:rPr>
        <w:t>《中华人民共和国文物保护法》等</w:t>
      </w:r>
      <w:r>
        <w:rPr>
          <w:rFonts w:hint="eastAsia" w:ascii="仿宋_GB2312" w:hAnsi="仿宋_GB2312" w:eastAsia="仿宋_GB2312" w:cs="仿宋_GB2312"/>
          <w:sz w:val="32"/>
          <w:szCs w:val="32"/>
        </w:rPr>
        <w:t>有关法律法规，结合</w:t>
      </w:r>
      <w:r>
        <w:rPr>
          <w:rFonts w:hint="eastAsia" w:ascii="仿宋_GB2312" w:hAnsi="黑体" w:eastAsia="仿宋_GB2312" w:cs="仿宋_GB2312"/>
          <w:sz w:val="32"/>
          <w:szCs w:val="32"/>
        </w:rPr>
        <w:t>西柏坡红色旅游区</w:t>
      </w:r>
      <w:r>
        <w:rPr>
          <w:rFonts w:hint="eastAsia" w:ascii="仿宋_GB2312" w:hAnsi="仿宋_GB2312" w:eastAsia="仿宋_GB2312" w:cs="仿宋_GB2312"/>
          <w:sz w:val="32"/>
          <w:szCs w:val="32"/>
        </w:rPr>
        <w:t>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ascii="黑体" w:hAnsi="黑体" w:eastAsia="黑体" w:cs="黑体"/>
          <w:sz w:val="32"/>
          <w:szCs w:val="32"/>
        </w:rPr>
        <w:t xml:space="preserve"> </w:t>
      </w:r>
      <w:r>
        <w:rPr>
          <w:rFonts w:hint="eastAsia" w:ascii="仿宋_GB2312" w:hAnsi="仿宋_GB2312" w:eastAsia="仿宋_GB2312" w:cs="仿宋_GB2312"/>
          <w:sz w:val="32"/>
          <w:szCs w:val="32"/>
        </w:rPr>
        <w:t>本条例所称西柏坡红色旅游区，是指以西柏坡纪念馆文物保护区为核心的西柏坡镇行政区域。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西柏坡红色旅游区分为核心区和一般控制区。核心区是指西柏坡纪念馆管辖的文物保护区。一般控制区是指除核心区以外的西柏坡镇行政区域。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在西柏坡红色旅游区内从事保护管理、规划建设、经营服务、生产生活、参观游览、研学实践等活动的单位和个人，应当遵守本条例。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ascii="黑体" w:hAnsi="黑体" w:eastAsia="黑体" w:cs="黑体"/>
          <w:sz w:val="32"/>
          <w:szCs w:val="32"/>
        </w:rPr>
        <w:t xml:space="preserve"> </w:t>
      </w:r>
      <w:r>
        <w:rPr>
          <w:rFonts w:hint="eastAsia" w:ascii="仿宋_GB2312" w:hAnsi="仿宋_GB2312" w:eastAsia="仿宋_GB2312" w:cs="仿宋_GB2312"/>
          <w:sz w:val="32"/>
          <w:szCs w:val="32"/>
        </w:rPr>
        <w:t>西柏坡红色旅游区的保护与管理，坚持保护优先、科学规划、严格管理、永续利用的原则。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石家庄市人民政府、平山县人民政府应当加强对西柏坡红色旅游区保护与管理工作的领导和统筹协调，将西柏坡红色旅游区的保护与管理纳入本级政府国民经济和社会发展规划，并将所需经费纳入本级财政预算。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平山县人民政府</w:t>
      </w:r>
      <w:r>
        <w:rPr>
          <w:rFonts w:hint="eastAsia" w:ascii="仿宋_GB2312" w:hAnsi="仿宋_GB2312" w:eastAsia="仿宋_GB2312" w:cs="仿宋_GB2312"/>
          <w:sz w:val="32"/>
          <w:szCs w:val="32"/>
          <w:lang w:eastAsia="zh-CN"/>
        </w:rPr>
        <w:t>和西柏坡纪念馆</w:t>
      </w:r>
      <w:r>
        <w:rPr>
          <w:rFonts w:hint="eastAsia" w:ascii="仿宋_GB2312" w:hAnsi="仿宋_GB2312" w:eastAsia="仿宋_GB2312" w:cs="仿宋_GB2312"/>
          <w:sz w:val="32"/>
          <w:szCs w:val="32"/>
        </w:rPr>
        <w:t>应当建立西柏坡红色</w:t>
      </w:r>
      <w:bookmarkStart w:id="0" w:name="_GoBack"/>
      <w:bookmarkEnd w:id="0"/>
      <w:r>
        <w:rPr>
          <w:rFonts w:hint="eastAsia" w:ascii="仿宋_GB2312" w:hAnsi="仿宋_GB2312" w:eastAsia="仿宋_GB2312" w:cs="仿宋_GB2312"/>
          <w:sz w:val="32"/>
          <w:szCs w:val="32"/>
        </w:rPr>
        <w:t>旅游区综合事务协调机制，为维护西柏坡红色旅游区核心区正常秩序提供服务保障。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西柏坡纪念馆应当按照职责做好核心区的规划、建设、保护、管理，以及开展爱国主义、廉政、国家安全和革命传统等宣传教育工作。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西柏坡镇人民政府负责做好西柏坡红色旅游区的生态环境保护、旅游市场秩序等相关工作，并依法履行综合行政执法职责。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石家庄市、平山县文化旅游主管部门应当对西柏坡红色旅游区的保护与管理工作进行指导、协调和监督；自然资源和规划、公安、交通运输、住房建设、市场监督管理、生态环境和林业等有关部门，应当按照各自职责，做好西柏坡红色旅游区保护管理相关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第二章  规划和保护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石家庄市人民政府文化旅游主管部门应当会同平山县人民政府、西柏坡纪念馆制定西柏坡红色旅游区规划，报石家庄市人民政府批准后实施。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西柏坡红色旅游区规划应当服从并纳入国土空间规划，并与风景名胜区总体规划等有关规划相协调。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依法批准的规划应当严格实施</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不得擅自修改；确需修改的，应当依法重新报送审批。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西柏坡红色旅游区一般控制区内建设项目的选址、布局和建筑物的造型、色调、规模、组合、高度、体量，以及环境小品、标志标牌等设施，应当与核心区红色历史文化景观、建筑风貌相协调。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平山县人民政府应当对与上述要求不协调的现存建设项目、建（构）筑物及其他设施，依法进行整改；对不符合</w:t>
      </w:r>
      <w:r>
        <w:rPr>
          <w:rFonts w:hint="eastAsia" w:ascii="仿宋_GB2312" w:hAnsi="仿宋_GB2312" w:eastAsia="仿宋_GB2312" w:cs="仿宋_GB2312"/>
          <w:sz w:val="32"/>
          <w:szCs w:val="32"/>
          <w:lang w:eastAsia="zh-CN"/>
        </w:rPr>
        <w:t>国土空间</w:t>
      </w:r>
      <w:r>
        <w:rPr>
          <w:rFonts w:hint="eastAsia" w:ascii="仿宋_GB2312" w:hAnsi="仿宋_GB2312" w:eastAsia="仿宋_GB2312" w:cs="仿宋_GB2312"/>
          <w:sz w:val="32"/>
          <w:szCs w:val="32"/>
        </w:rPr>
        <w:t>规划要求的各种建设项目、建（构）筑物及其他设施，应当依法逐步退出、搬迁、拆除。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严格控制西柏坡红色旅游区内居民（村民）住宅建设，确需新建</w:t>
      </w:r>
      <w:r>
        <w:rPr>
          <w:rFonts w:hint="eastAsia" w:ascii="仿宋_GB2312" w:hAnsi="仿宋_GB2312" w:eastAsia="仿宋_GB2312" w:cs="仿宋_GB2312"/>
          <w:sz w:val="32"/>
          <w:szCs w:val="32"/>
          <w:lang w:eastAsia="zh-CN"/>
        </w:rPr>
        <w:t>的，应当在国土空间规划确定的住宅用</w:t>
      </w:r>
      <w:r>
        <w:rPr>
          <w:rFonts w:hint="eastAsia" w:ascii="仿宋_GB2312" w:hAnsi="仿宋_GB2312" w:eastAsia="仿宋_GB2312" w:cs="仿宋_GB2312"/>
          <w:sz w:val="32"/>
          <w:szCs w:val="32"/>
        </w:rPr>
        <w:t>地内，按照统一规划进行建设，并严格控制建设规模、建筑风貌、建筑高度和容积率。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平山县人民政府、西柏坡纪念馆应当加强对西柏坡红色旅游资源的调查登记，制定相应的保护制度，健全红色旅游资源保护体系。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平山县人民政府、西柏坡纪念馆应当加大智慧化景区建设，提升西柏坡红色旅游区保护与管理的信息化水平。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石家庄市生态环境主管部门应当加强西柏坡红色旅游区生态环境质量监测，加强生态环境保护。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西柏坡红色旅游区内的污水、废气等污染物和噪声排放，应当符合国家标准；有地方标准的，应当符合地方标准。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平山县人民政府应当按照消防技术标准和规范，完善公共消防设施，科学规划建立消防站点。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平山县人民政府有关职能部门和西柏坡纪念馆应当加强对一般控制区和核心区日常消防安全的监督检查，制定文物保护及人员密集区域安全应急预案。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平山县人民政府应当根据西柏坡红色旅游区内的常住人口状况和承载能力，合理确定红色旅游区居住人口规模，并向社会公布。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平山县人民政府应当通过资金扶持、居住条件改善等措施，引导红色旅游区内居民逐步迁入规划确定的居住区。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仿宋_GB2312"/>
          <w:sz w:val="32"/>
          <w:szCs w:val="32"/>
        </w:rPr>
        <w:t xml:space="preserve">第十四条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平山县人民政府和西柏坡纪念馆应当分别对一般控制区和核心区建立保护应急机制。发生或者可能发生危及西柏坡红色旅游区安全的突发事件时，应当立即采取必要的控制措施，并分别向石家庄市人民政府和上级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倡导各类媒体加强西柏坡红色旅游资源保护的公益宣传，增强全社会的西柏坡红色旅游资源保护意识。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第三章  管理和利用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平山县人民政府应当根据西柏坡红色旅游区核心区的游客承载能力，与西柏坡纪念馆共同核定西柏坡红色旅游区核心区的游客最大承载量，科学制定游客分流疏导方案。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进入西柏坡红色旅游区一般控制区的车辆，应当按照交通信号规定行驶，在规定的地点停放。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根据西柏坡红色旅游区核心区停车泊位数量，对进入核心区的机动车辆采取限量通行措施</w:t>
      </w:r>
      <w:r>
        <w:rPr>
          <w:rFonts w:hint="eastAsia" w:ascii="仿宋_GB2312" w:hAnsi="仿宋_GB2312" w:eastAsia="仿宋_GB2312" w:cs="仿宋_GB2312"/>
          <w:sz w:val="32"/>
          <w:szCs w:val="32"/>
          <w:lang w:eastAsia="zh-CN"/>
        </w:rPr>
        <w:t>并向社会公布</w:t>
      </w:r>
      <w:r>
        <w:rPr>
          <w:rFonts w:hint="eastAsia" w:ascii="仿宋_GB2312" w:hAnsi="仿宋_GB2312" w:eastAsia="仿宋_GB2312" w:cs="仿宋_GB2312"/>
          <w:sz w:val="32"/>
          <w:szCs w:val="32"/>
        </w:rPr>
        <w:t>，具体管理办法由西柏坡纪念馆</w:t>
      </w:r>
      <w:r>
        <w:rPr>
          <w:rFonts w:hint="eastAsia" w:ascii="仿宋_GB2312" w:hAnsi="仿宋_GB2312" w:eastAsia="仿宋_GB2312" w:cs="仿宋_GB2312"/>
          <w:sz w:val="32"/>
          <w:szCs w:val="32"/>
          <w:lang w:eastAsia="zh-CN"/>
        </w:rPr>
        <w:t>会同</w:t>
      </w:r>
      <w:r>
        <w:rPr>
          <w:rFonts w:hint="eastAsia" w:ascii="仿宋_GB2312" w:hAnsi="仿宋_GB2312" w:eastAsia="仿宋_GB2312" w:cs="仿宋_GB2312"/>
          <w:sz w:val="32"/>
          <w:szCs w:val="32"/>
        </w:rPr>
        <w:t>平山县人民政府制定。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平山县人民政府和西柏坡纪念馆应当分别对一般控制区和核心区建立健全安全保障制度，设置符合要求的安全设施和警示标志，加强安全管理，保障旅游活动安全有序。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平山县人民政府和西柏坡纪念馆应当分别加强一般控制区和核心区内环境卫生的监督管理，按照本市生活垃圾分类的有关规定，统一配置环境卫生设施，保持红色旅游区的卫生整洁。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西柏坡红色旅游区内的单位以及从事经营活动的个人，应当负责占用范围内的绿化美化和环境卫生。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平山县市场监督管理部门应当加强对西柏坡红色旅游区内食品生产经营活动的监管，保障游客的饮食安全。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平山县发展改革、市场监督管理部门应当依法加强对西柏坡红色旅游区内商品和服务价格的审核与监管，防止价格欺诈行为，保护消费者的合法权益。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西柏坡红色旅游区内从事导游活动的人员，应当持有文化旅游部门依法颁发的导游证。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核心区内从事讲解服务的人员，应当经过专业培训，按照有关规定佩戴标识上岗服务，具体管理办法由西柏坡纪念馆制定。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西柏坡红色旅游区内禁止下列活动：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（一）擅自砍伐树木，猎捕、杀害野生动物；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（二）露天焚烧垃圾、沥青、油毡、橡胶、塑料、皮革以及其他产生有毒有害烟尘和恶臭气体的物质；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（三）在景物或者设施上刻划、涂污；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（四）毁损或者擅自移动界桩、红色旅游区标志；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（五）其他破坏西柏坡红色旅游区人文和自然环境的活动。</w:t>
      </w:r>
    </w:p>
    <w:p>
      <w:pPr>
        <w:keepNext w:val="0"/>
        <w:keepLines w:val="0"/>
        <w:pageBreakBefore w:val="0"/>
        <w:widowControl w:val="0"/>
        <w:kinsoku/>
        <w:wordWrap/>
        <w:overflowPunct/>
        <w:topLinePunct w:val="0"/>
        <w:autoSpaceDE/>
        <w:autoSpaceDN/>
        <w:bidi w:val="0"/>
        <w:adjustRightInd/>
        <w:snapToGrid/>
        <w:spacing w:line="560" w:lineRule="exact"/>
        <w:ind w:firstLine="8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西柏坡红色旅游区涉及国家级风景名胜区范围内禁止的活动，按照有关法律法规执行。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西柏坡红色旅游区内，禁止下列交通行为：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（一）未按交通信号通行；</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未在规定地点停放机动车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擅自设置或者撤除停车泊位，或者在停车泊位设置停车障碍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（四）其他违反道路交通</w:t>
      </w:r>
      <w:r>
        <w:rPr>
          <w:rFonts w:hint="eastAsia" w:ascii="仿宋_GB2312" w:hAnsi="仿宋_GB2312" w:eastAsia="仿宋_GB2312" w:cs="仿宋_GB2312"/>
          <w:sz w:val="32"/>
          <w:szCs w:val="32"/>
          <w:lang w:eastAsia="zh-CN"/>
        </w:rPr>
        <w:t>安全法律、法规关于道路通行规定的行为。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西柏坡红色旅游区内，禁止下列经营行为：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（一）擅自设摊、设点，在指定地点、区域外揽客、兜售商品；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（二）未经批准，擅自载客经营；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（三）诱导、欺骗、纠缠、强迫或者变相强迫旅游者购买商品、接受服务；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（四）提供的商品或者服务不符合法定或者约定质量标准，危害消费者人身和财产安全；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（五）非法生产、销售纪念物品、旅游商品；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（六）宣扬封建迷信，利用封建迷信骗取财物；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（七）不明码标价，实施价格欺诈行为，损害消费者合法权益；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（八）其他违法违规和违反诚实信用、公序良俗等原则的经营行为。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鼓励对西柏坡红色历史文化资源进行合理利用。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仿宋_GB2312" w:hAnsi="仿宋_GB2312" w:eastAsia="仿宋_GB2312" w:cs="仿宋_GB2312"/>
          <w:sz w:val="32"/>
          <w:szCs w:val="32"/>
        </w:rPr>
        <w:t xml:space="preserve">禁止以歪曲、贬损、丑化等不当方式利用西柏坡红色历史文化资源。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石家庄市人民政府、平山县人民政府、西柏坡纪念馆应当通过编纂、出版、制作反映西柏坡精神的知识读本、理论书籍、影视作品等形式，推进西柏坡红色历史文化资源的保护利用。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石家庄市、平山县文化旅游主管部门和西柏坡纪念馆等单位应当深入挖掘和展示西柏坡精神的文化内涵和历史价值，充分发挥其社会教育功能。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鼓励国家机关、企业事业单位和社会组织依托西柏坡红色旅游区开展爱国主义教育和革命传统教育。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鼓励各级各类学校、干部教育机构依托西柏坡红色旅游区开展研学实践活动。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违反本条例第二十四条、第二十五条、第二十六条规定的行为，在乡镇综合行政执法范围内的，由西柏坡镇人民政府依法予以处罚；不在乡镇综合行政执法范围内的，履行乡镇综合行政执法报批程序后，由西柏坡镇人民政府依法予以处罚；不能列入乡镇综合行政执法范围的，由相关职能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违反本条例第二十四条第（一）项规定的，按照有关法律法规的规定予以处罚；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违反第（二）项规定的，责令停止违法行为，限期采取治理措施或者限期改正，并视情节轻重，对单位处一万元以上十万元以下的罚款，对个人处五百元以上二千元以下的罚款；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违反第（三）项规定的，责令恢复原状或者采取其他补救措施，处五十元的罚款。情节较重的，依照《中华人民共和国治安管理处罚法》的规定予以处罚；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违反第（四）项规定的，责令支付修复费用，并处一千元以下的罚款。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违反本条例第二十五条规定的，按照道路交通安全相关法律法规的规定给予处罚。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违反本条例第二十六条第（一）项规定的，责令改正，处五十元以上一百元以下的罚款；情节严重的，处五百元以上一千元以下的罚款；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违反第（二）项规定的，有违法所得的，没收违法所得，处违法所得二倍以上十倍以下的罚款；没有违法所得的或者违法所得不足二万元的，处三万元以上十万元以下的罚款；构成犯罪的，依法追究刑事责任；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违反第（三）项规定的，处五千元以上一万元以下的罚款；情节严重的，处一万元以上二万元以下的罚款；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违反第（四）项规定的，责令改正，可以根据情节单处或者并处警告、没收违法所得、处以违法所得一倍以上十倍以下的罚款，没有违法所得的，处以五十万元以下的罚款；情节严重的，责令停业整顿；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违反第（五）项规定的，责令停止违法行为，没收违法所得，并处三千元以上二万元以下的罚款；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违反第（六）项规定，利用封建迷信骗取财物的，责令停止违法行为，没收违法所得，并处三千元以上二万元以下的罚款；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第（七）项规定，不明码标价的，责令改正，没收违法所得，可以并处五千元以下的罚款；实施价格欺诈行为的，责令改正，没收违法所得，可以并处违法所得五倍以下的罚款；没有违法所得的，予以警告，可以并处罚款；情节严重的，责令停业整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 xml:space="preserve">条 </w:t>
      </w:r>
      <w:r>
        <w:rPr>
          <w:rFonts w:ascii="黑体" w:hAnsi="黑体" w:eastAsia="黑体" w:cs="黑体"/>
          <w:sz w:val="32"/>
          <w:szCs w:val="32"/>
        </w:rPr>
        <w:t xml:space="preserve">  </w:t>
      </w:r>
      <w:r>
        <w:rPr>
          <w:rFonts w:hint="eastAsia" w:ascii="仿宋_GB2312" w:hAnsi="仿宋_GB2312" w:eastAsia="仿宋_GB2312" w:cs="仿宋_GB2312"/>
          <w:sz w:val="32"/>
          <w:szCs w:val="32"/>
        </w:rPr>
        <w:t>违反本条例第二十七条第二款规定，扰乱公共秩序，损害公共利益，构成违反治安管理行为的，由公安机关依法给予治安管理处罚。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公民、法人或者其他组织因违反本条例规定，受到行政处罚的，相关行政执法机构应当将行政处罚信息依法纳入公共信用信息系统。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行政管理工作人员在西柏坡红色旅游区保护管理工作中滥用职权、玩忽职守、徇私舞弊、索贿受贿的，由有关部门按照管理权限对负有责任的主管人员和直接责任人员依法给予处分。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第五章 </w:t>
      </w:r>
      <w:r>
        <w:rPr>
          <w:rFonts w:ascii="黑体" w:hAnsi="黑体" w:eastAsia="黑体" w:cs="黑体"/>
          <w:sz w:val="32"/>
          <w:szCs w:val="32"/>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中国共产党领导人民群众在平山县进行革命斗争期间形成的其他革命纪念地、遗址、展馆及附属设施的保护和管理，参照本条例执行。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仿宋_GB2312"/>
          <w:sz w:val="32"/>
          <w:szCs w:val="32"/>
        </w:rPr>
        <w:t>第三十</w:t>
      </w:r>
      <w:r>
        <w:rPr>
          <w:rFonts w:hint="eastAsia" w:ascii="黑体" w:hAnsi="黑体" w:eastAsia="黑体" w:cs="仿宋_GB2312"/>
          <w:sz w:val="32"/>
          <w:szCs w:val="32"/>
          <w:lang w:eastAsia="zh-CN"/>
        </w:rPr>
        <w:t>八</w:t>
      </w:r>
      <w:r>
        <w:rPr>
          <w:rFonts w:hint="eastAsia" w:ascii="黑体" w:hAnsi="黑体" w:eastAsia="黑体" w:cs="仿宋_GB2312"/>
          <w:sz w:val="32"/>
          <w:szCs w:val="32"/>
        </w:rPr>
        <w:t xml:space="preserve">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已经被公布为不可移动文物的实物、代表性建筑等依照本条例进行管理，相关法律法规另有规定的，从其规定。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本条例自   年  月  日起施行。</w:t>
      </w:r>
    </w:p>
    <w:sectPr>
      <w:footerReference r:id="rId3" w:type="default"/>
      <w:pgSz w:w="11907" w:h="16840"/>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4C"/>
    <w:rsid w:val="000016C1"/>
    <w:rsid w:val="0001571E"/>
    <w:rsid w:val="00017041"/>
    <w:rsid w:val="00022C17"/>
    <w:rsid w:val="00027123"/>
    <w:rsid w:val="00041258"/>
    <w:rsid w:val="000454D3"/>
    <w:rsid w:val="000468CB"/>
    <w:rsid w:val="000474A8"/>
    <w:rsid w:val="00053FF8"/>
    <w:rsid w:val="00056A53"/>
    <w:rsid w:val="0006305F"/>
    <w:rsid w:val="00066F34"/>
    <w:rsid w:val="00073E9B"/>
    <w:rsid w:val="000861D4"/>
    <w:rsid w:val="0009072B"/>
    <w:rsid w:val="00097294"/>
    <w:rsid w:val="000A27FA"/>
    <w:rsid w:val="000A43E7"/>
    <w:rsid w:val="000B0DCC"/>
    <w:rsid w:val="000B2CAE"/>
    <w:rsid w:val="000B2EC1"/>
    <w:rsid w:val="000B4C4D"/>
    <w:rsid w:val="000C2A90"/>
    <w:rsid w:val="000C677E"/>
    <w:rsid w:val="000D6E4C"/>
    <w:rsid w:val="00102EFA"/>
    <w:rsid w:val="001072D9"/>
    <w:rsid w:val="00123A4C"/>
    <w:rsid w:val="0012504A"/>
    <w:rsid w:val="00131BC8"/>
    <w:rsid w:val="0013367D"/>
    <w:rsid w:val="00134FC4"/>
    <w:rsid w:val="00153129"/>
    <w:rsid w:val="001605AB"/>
    <w:rsid w:val="0016603A"/>
    <w:rsid w:val="0017507B"/>
    <w:rsid w:val="00175575"/>
    <w:rsid w:val="00175D1D"/>
    <w:rsid w:val="001768CF"/>
    <w:rsid w:val="00180244"/>
    <w:rsid w:val="0018365E"/>
    <w:rsid w:val="001908F3"/>
    <w:rsid w:val="001A0F48"/>
    <w:rsid w:val="001B4412"/>
    <w:rsid w:val="001B5A52"/>
    <w:rsid w:val="001C1B9B"/>
    <w:rsid w:val="001C2A99"/>
    <w:rsid w:val="001C525D"/>
    <w:rsid w:val="001C656F"/>
    <w:rsid w:val="001D0E9A"/>
    <w:rsid w:val="001E4EA9"/>
    <w:rsid w:val="001F21DA"/>
    <w:rsid w:val="001F59BE"/>
    <w:rsid w:val="002010BB"/>
    <w:rsid w:val="00205E27"/>
    <w:rsid w:val="00210307"/>
    <w:rsid w:val="002136A3"/>
    <w:rsid w:val="00215BEA"/>
    <w:rsid w:val="0022398F"/>
    <w:rsid w:val="002344C6"/>
    <w:rsid w:val="00240878"/>
    <w:rsid w:val="00242546"/>
    <w:rsid w:val="00244D10"/>
    <w:rsid w:val="002455B1"/>
    <w:rsid w:val="00254907"/>
    <w:rsid w:val="00255DDE"/>
    <w:rsid w:val="00256907"/>
    <w:rsid w:val="00262760"/>
    <w:rsid w:val="00275055"/>
    <w:rsid w:val="00276D15"/>
    <w:rsid w:val="002770DD"/>
    <w:rsid w:val="00281086"/>
    <w:rsid w:val="00282A14"/>
    <w:rsid w:val="0029378F"/>
    <w:rsid w:val="002969E4"/>
    <w:rsid w:val="00296CBA"/>
    <w:rsid w:val="002A1F3A"/>
    <w:rsid w:val="002A2CC3"/>
    <w:rsid w:val="002A4F25"/>
    <w:rsid w:val="002A63F4"/>
    <w:rsid w:val="002B2C49"/>
    <w:rsid w:val="002C6C2B"/>
    <w:rsid w:val="002D0962"/>
    <w:rsid w:val="002E4AE3"/>
    <w:rsid w:val="002F0D38"/>
    <w:rsid w:val="003109B7"/>
    <w:rsid w:val="00314288"/>
    <w:rsid w:val="003266F6"/>
    <w:rsid w:val="00343C7D"/>
    <w:rsid w:val="00347D1B"/>
    <w:rsid w:val="00351221"/>
    <w:rsid w:val="00363A92"/>
    <w:rsid w:val="00383A94"/>
    <w:rsid w:val="00393FF3"/>
    <w:rsid w:val="003944D2"/>
    <w:rsid w:val="003A06FE"/>
    <w:rsid w:val="003A1079"/>
    <w:rsid w:val="003A27B4"/>
    <w:rsid w:val="003A2BA9"/>
    <w:rsid w:val="003A6E85"/>
    <w:rsid w:val="003A7CEA"/>
    <w:rsid w:val="003B5D7C"/>
    <w:rsid w:val="003C2980"/>
    <w:rsid w:val="003C3896"/>
    <w:rsid w:val="003C4A70"/>
    <w:rsid w:val="003D5C0B"/>
    <w:rsid w:val="003E3861"/>
    <w:rsid w:val="003E6213"/>
    <w:rsid w:val="003E6E0C"/>
    <w:rsid w:val="003F0380"/>
    <w:rsid w:val="003F7E8B"/>
    <w:rsid w:val="00405500"/>
    <w:rsid w:val="00427A6F"/>
    <w:rsid w:val="00427A76"/>
    <w:rsid w:val="0043172C"/>
    <w:rsid w:val="004466D6"/>
    <w:rsid w:val="004476A9"/>
    <w:rsid w:val="00457EC6"/>
    <w:rsid w:val="00457EE6"/>
    <w:rsid w:val="00460805"/>
    <w:rsid w:val="00476741"/>
    <w:rsid w:val="00476F00"/>
    <w:rsid w:val="00482FB7"/>
    <w:rsid w:val="00485C9D"/>
    <w:rsid w:val="00495C24"/>
    <w:rsid w:val="0049783F"/>
    <w:rsid w:val="00497D1E"/>
    <w:rsid w:val="004A27FB"/>
    <w:rsid w:val="004A4C04"/>
    <w:rsid w:val="004A661C"/>
    <w:rsid w:val="004B02F4"/>
    <w:rsid w:val="004B3269"/>
    <w:rsid w:val="004B77F4"/>
    <w:rsid w:val="004C4D90"/>
    <w:rsid w:val="004D4F26"/>
    <w:rsid w:val="004E77E0"/>
    <w:rsid w:val="004F0225"/>
    <w:rsid w:val="004F04E5"/>
    <w:rsid w:val="00503070"/>
    <w:rsid w:val="00504CAB"/>
    <w:rsid w:val="005178D8"/>
    <w:rsid w:val="005369A0"/>
    <w:rsid w:val="00557BF1"/>
    <w:rsid w:val="005629BE"/>
    <w:rsid w:val="00565191"/>
    <w:rsid w:val="00573316"/>
    <w:rsid w:val="00575547"/>
    <w:rsid w:val="005876D3"/>
    <w:rsid w:val="00592B65"/>
    <w:rsid w:val="0059695C"/>
    <w:rsid w:val="005A2C75"/>
    <w:rsid w:val="005B1477"/>
    <w:rsid w:val="005B3D44"/>
    <w:rsid w:val="005B602F"/>
    <w:rsid w:val="005C5026"/>
    <w:rsid w:val="005D399A"/>
    <w:rsid w:val="005D6DA8"/>
    <w:rsid w:val="005E3CFA"/>
    <w:rsid w:val="005E6090"/>
    <w:rsid w:val="00601D28"/>
    <w:rsid w:val="00602CF9"/>
    <w:rsid w:val="00605273"/>
    <w:rsid w:val="00605E8D"/>
    <w:rsid w:val="00611EC6"/>
    <w:rsid w:val="0061250E"/>
    <w:rsid w:val="00616EB9"/>
    <w:rsid w:val="00617DA6"/>
    <w:rsid w:val="00621103"/>
    <w:rsid w:val="00625B47"/>
    <w:rsid w:val="0062676B"/>
    <w:rsid w:val="00630906"/>
    <w:rsid w:val="006355AA"/>
    <w:rsid w:val="006405BD"/>
    <w:rsid w:val="00654094"/>
    <w:rsid w:val="00654AA4"/>
    <w:rsid w:val="00657ADD"/>
    <w:rsid w:val="006619D5"/>
    <w:rsid w:val="00661A12"/>
    <w:rsid w:val="0067210A"/>
    <w:rsid w:val="00674682"/>
    <w:rsid w:val="00683B90"/>
    <w:rsid w:val="00685AA0"/>
    <w:rsid w:val="00685B70"/>
    <w:rsid w:val="00686948"/>
    <w:rsid w:val="00686CD1"/>
    <w:rsid w:val="00693041"/>
    <w:rsid w:val="0069413B"/>
    <w:rsid w:val="006A0D26"/>
    <w:rsid w:val="006C2574"/>
    <w:rsid w:val="006C4899"/>
    <w:rsid w:val="006D013D"/>
    <w:rsid w:val="006D52C9"/>
    <w:rsid w:val="006D6649"/>
    <w:rsid w:val="006E0834"/>
    <w:rsid w:val="006E31C8"/>
    <w:rsid w:val="006F56BD"/>
    <w:rsid w:val="006F5941"/>
    <w:rsid w:val="00714AC6"/>
    <w:rsid w:val="0071512E"/>
    <w:rsid w:val="00716619"/>
    <w:rsid w:val="00723927"/>
    <w:rsid w:val="00724678"/>
    <w:rsid w:val="00733344"/>
    <w:rsid w:val="00736D5A"/>
    <w:rsid w:val="00737701"/>
    <w:rsid w:val="00746588"/>
    <w:rsid w:val="007537F2"/>
    <w:rsid w:val="00763F39"/>
    <w:rsid w:val="0077733B"/>
    <w:rsid w:val="00781AFA"/>
    <w:rsid w:val="00786FD7"/>
    <w:rsid w:val="00787601"/>
    <w:rsid w:val="00790A04"/>
    <w:rsid w:val="007A196D"/>
    <w:rsid w:val="007B0185"/>
    <w:rsid w:val="007B27B4"/>
    <w:rsid w:val="007B451F"/>
    <w:rsid w:val="007C13D2"/>
    <w:rsid w:val="007C19E9"/>
    <w:rsid w:val="007C2DA5"/>
    <w:rsid w:val="007C5D40"/>
    <w:rsid w:val="007D5444"/>
    <w:rsid w:val="007F0BDA"/>
    <w:rsid w:val="007F2726"/>
    <w:rsid w:val="007F655A"/>
    <w:rsid w:val="00800155"/>
    <w:rsid w:val="00806F3A"/>
    <w:rsid w:val="00806FCC"/>
    <w:rsid w:val="008142FC"/>
    <w:rsid w:val="00817014"/>
    <w:rsid w:val="0082003E"/>
    <w:rsid w:val="00824E29"/>
    <w:rsid w:val="008254C1"/>
    <w:rsid w:val="00833D0A"/>
    <w:rsid w:val="008344A2"/>
    <w:rsid w:val="00840351"/>
    <w:rsid w:val="00840DBA"/>
    <w:rsid w:val="0084490D"/>
    <w:rsid w:val="00861BF0"/>
    <w:rsid w:val="0086403F"/>
    <w:rsid w:val="00875B72"/>
    <w:rsid w:val="00880435"/>
    <w:rsid w:val="008940C7"/>
    <w:rsid w:val="008A081F"/>
    <w:rsid w:val="008A30CE"/>
    <w:rsid w:val="008B07DB"/>
    <w:rsid w:val="008B11FD"/>
    <w:rsid w:val="008B227C"/>
    <w:rsid w:val="008B6B45"/>
    <w:rsid w:val="008B6C67"/>
    <w:rsid w:val="008E7426"/>
    <w:rsid w:val="008F0651"/>
    <w:rsid w:val="008F1439"/>
    <w:rsid w:val="008F1786"/>
    <w:rsid w:val="008F4395"/>
    <w:rsid w:val="00906077"/>
    <w:rsid w:val="00915ACC"/>
    <w:rsid w:val="0091768F"/>
    <w:rsid w:val="00921BA5"/>
    <w:rsid w:val="00926950"/>
    <w:rsid w:val="00933A12"/>
    <w:rsid w:val="0094148C"/>
    <w:rsid w:val="00944C81"/>
    <w:rsid w:val="009515CF"/>
    <w:rsid w:val="00956201"/>
    <w:rsid w:val="00960A7C"/>
    <w:rsid w:val="0096660E"/>
    <w:rsid w:val="00967C65"/>
    <w:rsid w:val="009713E7"/>
    <w:rsid w:val="0098016D"/>
    <w:rsid w:val="00982311"/>
    <w:rsid w:val="00987EFD"/>
    <w:rsid w:val="009959B0"/>
    <w:rsid w:val="009A20DD"/>
    <w:rsid w:val="009A24E6"/>
    <w:rsid w:val="009B63B0"/>
    <w:rsid w:val="009C33C3"/>
    <w:rsid w:val="009D465B"/>
    <w:rsid w:val="009D50C7"/>
    <w:rsid w:val="009D78E6"/>
    <w:rsid w:val="009E1563"/>
    <w:rsid w:val="009E5312"/>
    <w:rsid w:val="009E5F6A"/>
    <w:rsid w:val="009F3291"/>
    <w:rsid w:val="00A07CEC"/>
    <w:rsid w:val="00A13781"/>
    <w:rsid w:val="00A14D6D"/>
    <w:rsid w:val="00A23300"/>
    <w:rsid w:val="00A279B5"/>
    <w:rsid w:val="00A311F4"/>
    <w:rsid w:val="00A31369"/>
    <w:rsid w:val="00A3688A"/>
    <w:rsid w:val="00A37837"/>
    <w:rsid w:val="00A40912"/>
    <w:rsid w:val="00A41A61"/>
    <w:rsid w:val="00A4663A"/>
    <w:rsid w:val="00A47B12"/>
    <w:rsid w:val="00A551E4"/>
    <w:rsid w:val="00A65183"/>
    <w:rsid w:val="00A7468B"/>
    <w:rsid w:val="00A748E7"/>
    <w:rsid w:val="00A75021"/>
    <w:rsid w:val="00A844FE"/>
    <w:rsid w:val="00A8502D"/>
    <w:rsid w:val="00A877ED"/>
    <w:rsid w:val="00A9191D"/>
    <w:rsid w:val="00A93145"/>
    <w:rsid w:val="00AB0C63"/>
    <w:rsid w:val="00AB0CCF"/>
    <w:rsid w:val="00AB3CD1"/>
    <w:rsid w:val="00AB5532"/>
    <w:rsid w:val="00AB5A69"/>
    <w:rsid w:val="00AC5B4D"/>
    <w:rsid w:val="00AC73DD"/>
    <w:rsid w:val="00AD5A7A"/>
    <w:rsid w:val="00AD75B4"/>
    <w:rsid w:val="00AE45E4"/>
    <w:rsid w:val="00AF16BF"/>
    <w:rsid w:val="00AF67AA"/>
    <w:rsid w:val="00B132B0"/>
    <w:rsid w:val="00B136B8"/>
    <w:rsid w:val="00B303E1"/>
    <w:rsid w:val="00B445F9"/>
    <w:rsid w:val="00B52F0C"/>
    <w:rsid w:val="00B555AE"/>
    <w:rsid w:val="00B64915"/>
    <w:rsid w:val="00B731D1"/>
    <w:rsid w:val="00B74339"/>
    <w:rsid w:val="00B770D4"/>
    <w:rsid w:val="00B84B5F"/>
    <w:rsid w:val="00B9572D"/>
    <w:rsid w:val="00BA1267"/>
    <w:rsid w:val="00BA37E9"/>
    <w:rsid w:val="00BA68E3"/>
    <w:rsid w:val="00BB2AA4"/>
    <w:rsid w:val="00BC0239"/>
    <w:rsid w:val="00BC7A6A"/>
    <w:rsid w:val="00BD0D35"/>
    <w:rsid w:val="00BD1EE9"/>
    <w:rsid w:val="00BD2DA1"/>
    <w:rsid w:val="00BD45C5"/>
    <w:rsid w:val="00BE24E1"/>
    <w:rsid w:val="00BE5E2C"/>
    <w:rsid w:val="00C020C4"/>
    <w:rsid w:val="00C02C09"/>
    <w:rsid w:val="00C16E36"/>
    <w:rsid w:val="00C2054F"/>
    <w:rsid w:val="00C208CD"/>
    <w:rsid w:val="00C21A28"/>
    <w:rsid w:val="00C21C05"/>
    <w:rsid w:val="00C40679"/>
    <w:rsid w:val="00C407F8"/>
    <w:rsid w:val="00C5107D"/>
    <w:rsid w:val="00C64AD8"/>
    <w:rsid w:val="00C65690"/>
    <w:rsid w:val="00C80738"/>
    <w:rsid w:val="00C856CD"/>
    <w:rsid w:val="00C94D5E"/>
    <w:rsid w:val="00C9558C"/>
    <w:rsid w:val="00C95B03"/>
    <w:rsid w:val="00CA00F0"/>
    <w:rsid w:val="00CA122C"/>
    <w:rsid w:val="00CA4F74"/>
    <w:rsid w:val="00CB78A6"/>
    <w:rsid w:val="00CC03CB"/>
    <w:rsid w:val="00CC1C49"/>
    <w:rsid w:val="00CC1D2D"/>
    <w:rsid w:val="00CD0B53"/>
    <w:rsid w:val="00CE5C9D"/>
    <w:rsid w:val="00D04396"/>
    <w:rsid w:val="00D14D25"/>
    <w:rsid w:val="00D15E28"/>
    <w:rsid w:val="00D332B8"/>
    <w:rsid w:val="00D37C80"/>
    <w:rsid w:val="00D463FB"/>
    <w:rsid w:val="00D505EC"/>
    <w:rsid w:val="00D528DA"/>
    <w:rsid w:val="00D6288E"/>
    <w:rsid w:val="00D64280"/>
    <w:rsid w:val="00D7406B"/>
    <w:rsid w:val="00D83090"/>
    <w:rsid w:val="00D9296E"/>
    <w:rsid w:val="00D9680E"/>
    <w:rsid w:val="00DA0C08"/>
    <w:rsid w:val="00DA2045"/>
    <w:rsid w:val="00DC4068"/>
    <w:rsid w:val="00DD338B"/>
    <w:rsid w:val="00DD529D"/>
    <w:rsid w:val="00DD53DB"/>
    <w:rsid w:val="00DE108E"/>
    <w:rsid w:val="00DE54CC"/>
    <w:rsid w:val="00E0331D"/>
    <w:rsid w:val="00E17358"/>
    <w:rsid w:val="00E21A35"/>
    <w:rsid w:val="00E21F3B"/>
    <w:rsid w:val="00E2478D"/>
    <w:rsid w:val="00E270EB"/>
    <w:rsid w:val="00E3005C"/>
    <w:rsid w:val="00E4138B"/>
    <w:rsid w:val="00E43410"/>
    <w:rsid w:val="00E5707F"/>
    <w:rsid w:val="00E6300B"/>
    <w:rsid w:val="00E75FFE"/>
    <w:rsid w:val="00E82DBB"/>
    <w:rsid w:val="00E96686"/>
    <w:rsid w:val="00EA6058"/>
    <w:rsid w:val="00EC161D"/>
    <w:rsid w:val="00EC4966"/>
    <w:rsid w:val="00EC4CAE"/>
    <w:rsid w:val="00EE63AF"/>
    <w:rsid w:val="00EE6FF0"/>
    <w:rsid w:val="00EE7F7D"/>
    <w:rsid w:val="00EF608C"/>
    <w:rsid w:val="00EF68F8"/>
    <w:rsid w:val="00F01A2C"/>
    <w:rsid w:val="00F04136"/>
    <w:rsid w:val="00F111E9"/>
    <w:rsid w:val="00F11734"/>
    <w:rsid w:val="00F1184E"/>
    <w:rsid w:val="00F14D33"/>
    <w:rsid w:val="00F152E9"/>
    <w:rsid w:val="00F17768"/>
    <w:rsid w:val="00F222F4"/>
    <w:rsid w:val="00F23472"/>
    <w:rsid w:val="00F242EE"/>
    <w:rsid w:val="00F37552"/>
    <w:rsid w:val="00F44721"/>
    <w:rsid w:val="00F455E5"/>
    <w:rsid w:val="00F47967"/>
    <w:rsid w:val="00F6179D"/>
    <w:rsid w:val="00F66E20"/>
    <w:rsid w:val="00F73E2E"/>
    <w:rsid w:val="00F774C7"/>
    <w:rsid w:val="00F83B7A"/>
    <w:rsid w:val="00F96DEF"/>
    <w:rsid w:val="00FB189D"/>
    <w:rsid w:val="00FB21A6"/>
    <w:rsid w:val="00FB7761"/>
    <w:rsid w:val="00FC40CE"/>
    <w:rsid w:val="00FD1B85"/>
    <w:rsid w:val="00FD2115"/>
    <w:rsid w:val="00FD2C3C"/>
    <w:rsid w:val="00FD36F9"/>
    <w:rsid w:val="00FF4597"/>
    <w:rsid w:val="011A1927"/>
    <w:rsid w:val="020352C2"/>
    <w:rsid w:val="029B3752"/>
    <w:rsid w:val="02A42A5F"/>
    <w:rsid w:val="03611CFB"/>
    <w:rsid w:val="038B605E"/>
    <w:rsid w:val="041558AD"/>
    <w:rsid w:val="04263E53"/>
    <w:rsid w:val="042F2425"/>
    <w:rsid w:val="05B96303"/>
    <w:rsid w:val="05F371C3"/>
    <w:rsid w:val="06670BFE"/>
    <w:rsid w:val="067A6C62"/>
    <w:rsid w:val="06CE22B5"/>
    <w:rsid w:val="06E55F93"/>
    <w:rsid w:val="06FC4BB0"/>
    <w:rsid w:val="07494FD0"/>
    <w:rsid w:val="07E23BE9"/>
    <w:rsid w:val="085D2DA9"/>
    <w:rsid w:val="08637ADD"/>
    <w:rsid w:val="08A65D34"/>
    <w:rsid w:val="08D33D0F"/>
    <w:rsid w:val="08E24CE9"/>
    <w:rsid w:val="094603BB"/>
    <w:rsid w:val="0A941CC9"/>
    <w:rsid w:val="0AD94DA2"/>
    <w:rsid w:val="0AED53FD"/>
    <w:rsid w:val="0B4C2AFC"/>
    <w:rsid w:val="0BFB0CEC"/>
    <w:rsid w:val="0C21390A"/>
    <w:rsid w:val="0C346E37"/>
    <w:rsid w:val="0D2A02E9"/>
    <w:rsid w:val="0D4437A4"/>
    <w:rsid w:val="0D5B5E5E"/>
    <w:rsid w:val="0E041AEF"/>
    <w:rsid w:val="0E77542B"/>
    <w:rsid w:val="0EF421B8"/>
    <w:rsid w:val="0F254888"/>
    <w:rsid w:val="0F370AB6"/>
    <w:rsid w:val="0F811B4D"/>
    <w:rsid w:val="10362A1D"/>
    <w:rsid w:val="10B1051F"/>
    <w:rsid w:val="10B92BE2"/>
    <w:rsid w:val="10F03BE6"/>
    <w:rsid w:val="11080E4A"/>
    <w:rsid w:val="11132775"/>
    <w:rsid w:val="11DC7175"/>
    <w:rsid w:val="1229282D"/>
    <w:rsid w:val="123E3CB7"/>
    <w:rsid w:val="128C00A9"/>
    <w:rsid w:val="12E00EEB"/>
    <w:rsid w:val="12E97751"/>
    <w:rsid w:val="13096CA8"/>
    <w:rsid w:val="132D0FA5"/>
    <w:rsid w:val="13403552"/>
    <w:rsid w:val="13E46CFB"/>
    <w:rsid w:val="14724FAA"/>
    <w:rsid w:val="149466BF"/>
    <w:rsid w:val="15507B98"/>
    <w:rsid w:val="15594763"/>
    <w:rsid w:val="1569204C"/>
    <w:rsid w:val="157022DB"/>
    <w:rsid w:val="15746FD1"/>
    <w:rsid w:val="16165B45"/>
    <w:rsid w:val="1640265D"/>
    <w:rsid w:val="16DC7066"/>
    <w:rsid w:val="17044BE1"/>
    <w:rsid w:val="17A52B32"/>
    <w:rsid w:val="17BD4FBF"/>
    <w:rsid w:val="18577FB6"/>
    <w:rsid w:val="190D2827"/>
    <w:rsid w:val="193B4406"/>
    <w:rsid w:val="19AF3756"/>
    <w:rsid w:val="19E561F8"/>
    <w:rsid w:val="1AC56619"/>
    <w:rsid w:val="1ACB3DE0"/>
    <w:rsid w:val="1B4B0010"/>
    <w:rsid w:val="1BF10041"/>
    <w:rsid w:val="1C362746"/>
    <w:rsid w:val="1D6D0A76"/>
    <w:rsid w:val="1D8154B4"/>
    <w:rsid w:val="1D8E5B91"/>
    <w:rsid w:val="1E3322FB"/>
    <w:rsid w:val="1E687801"/>
    <w:rsid w:val="1EFA0978"/>
    <w:rsid w:val="1F96198F"/>
    <w:rsid w:val="219A17AA"/>
    <w:rsid w:val="22A8782C"/>
    <w:rsid w:val="22F04FD7"/>
    <w:rsid w:val="23585B9E"/>
    <w:rsid w:val="23A00997"/>
    <w:rsid w:val="23FA0E33"/>
    <w:rsid w:val="246A192C"/>
    <w:rsid w:val="24832438"/>
    <w:rsid w:val="24993EE4"/>
    <w:rsid w:val="26111FD5"/>
    <w:rsid w:val="26443CB9"/>
    <w:rsid w:val="26C61EC8"/>
    <w:rsid w:val="275F2564"/>
    <w:rsid w:val="276E61BF"/>
    <w:rsid w:val="27D20EDE"/>
    <w:rsid w:val="2870631D"/>
    <w:rsid w:val="28DA5613"/>
    <w:rsid w:val="296B0177"/>
    <w:rsid w:val="29723ADB"/>
    <w:rsid w:val="29BD3AEF"/>
    <w:rsid w:val="29FE5D84"/>
    <w:rsid w:val="2A461EAF"/>
    <w:rsid w:val="2B0C2C8E"/>
    <w:rsid w:val="2B5939F6"/>
    <w:rsid w:val="2BF6271E"/>
    <w:rsid w:val="2C6B248B"/>
    <w:rsid w:val="2C7E2215"/>
    <w:rsid w:val="2D845BF2"/>
    <w:rsid w:val="2D9F7D6B"/>
    <w:rsid w:val="2E100CF9"/>
    <w:rsid w:val="2FD43C8C"/>
    <w:rsid w:val="303D521A"/>
    <w:rsid w:val="30B34450"/>
    <w:rsid w:val="30DF2DD7"/>
    <w:rsid w:val="31A17F23"/>
    <w:rsid w:val="31B92867"/>
    <w:rsid w:val="3223184F"/>
    <w:rsid w:val="32891E86"/>
    <w:rsid w:val="32DF3450"/>
    <w:rsid w:val="34300C88"/>
    <w:rsid w:val="353A6258"/>
    <w:rsid w:val="35B15930"/>
    <w:rsid w:val="36200EA3"/>
    <w:rsid w:val="36B11C42"/>
    <w:rsid w:val="36C04FDB"/>
    <w:rsid w:val="377235BC"/>
    <w:rsid w:val="385A5C1D"/>
    <w:rsid w:val="38FE1A0F"/>
    <w:rsid w:val="39620B09"/>
    <w:rsid w:val="3A01227F"/>
    <w:rsid w:val="3A4A2AAC"/>
    <w:rsid w:val="3A5A5373"/>
    <w:rsid w:val="3AB2550D"/>
    <w:rsid w:val="3ACB0535"/>
    <w:rsid w:val="3B9906B4"/>
    <w:rsid w:val="3BE67763"/>
    <w:rsid w:val="3C6A5F95"/>
    <w:rsid w:val="3C9A1673"/>
    <w:rsid w:val="3D7742EE"/>
    <w:rsid w:val="3D8B64BF"/>
    <w:rsid w:val="3D957BD5"/>
    <w:rsid w:val="3DD912F5"/>
    <w:rsid w:val="3E845752"/>
    <w:rsid w:val="3F321F40"/>
    <w:rsid w:val="40AD7776"/>
    <w:rsid w:val="41C62426"/>
    <w:rsid w:val="41D94A61"/>
    <w:rsid w:val="428B5DFD"/>
    <w:rsid w:val="43AF03D9"/>
    <w:rsid w:val="43AF7BAF"/>
    <w:rsid w:val="44105EB6"/>
    <w:rsid w:val="442D5DA8"/>
    <w:rsid w:val="445C3C67"/>
    <w:rsid w:val="454416CB"/>
    <w:rsid w:val="4589545B"/>
    <w:rsid w:val="45AF1F9E"/>
    <w:rsid w:val="45E86E69"/>
    <w:rsid w:val="468C5500"/>
    <w:rsid w:val="46B22E8E"/>
    <w:rsid w:val="46F04981"/>
    <w:rsid w:val="47893189"/>
    <w:rsid w:val="49697BC4"/>
    <w:rsid w:val="49F7445B"/>
    <w:rsid w:val="4A0D2BBE"/>
    <w:rsid w:val="4A15049E"/>
    <w:rsid w:val="4A1A6399"/>
    <w:rsid w:val="4A6F6A80"/>
    <w:rsid w:val="4B3D12EB"/>
    <w:rsid w:val="4BD95963"/>
    <w:rsid w:val="4BDC6665"/>
    <w:rsid w:val="4C796784"/>
    <w:rsid w:val="4CF6771F"/>
    <w:rsid w:val="4D4E5578"/>
    <w:rsid w:val="4E6C3A20"/>
    <w:rsid w:val="4E9C5D2E"/>
    <w:rsid w:val="4E9D71D0"/>
    <w:rsid w:val="4EC22506"/>
    <w:rsid w:val="4F11637D"/>
    <w:rsid w:val="4FE94D79"/>
    <w:rsid w:val="50331710"/>
    <w:rsid w:val="50DC1B0B"/>
    <w:rsid w:val="511E2985"/>
    <w:rsid w:val="519D1547"/>
    <w:rsid w:val="51B30B3D"/>
    <w:rsid w:val="51B315C6"/>
    <w:rsid w:val="52DB665D"/>
    <w:rsid w:val="53BF545A"/>
    <w:rsid w:val="53FD3F7B"/>
    <w:rsid w:val="5401112C"/>
    <w:rsid w:val="54C46F55"/>
    <w:rsid w:val="5597381E"/>
    <w:rsid w:val="55DA42E1"/>
    <w:rsid w:val="560B504C"/>
    <w:rsid w:val="56280619"/>
    <w:rsid w:val="5724052E"/>
    <w:rsid w:val="57356448"/>
    <w:rsid w:val="57405017"/>
    <w:rsid w:val="57917719"/>
    <w:rsid w:val="58221894"/>
    <w:rsid w:val="585B69F4"/>
    <w:rsid w:val="590E635E"/>
    <w:rsid w:val="5A1A5E4F"/>
    <w:rsid w:val="5A420A2B"/>
    <w:rsid w:val="5A4E071A"/>
    <w:rsid w:val="5B4062F9"/>
    <w:rsid w:val="5B5F1429"/>
    <w:rsid w:val="5BA079C0"/>
    <w:rsid w:val="5C386F9E"/>
    <w:rsid w:val="5CA842DE"/>
    <w:rsid w:val="5D1313C1"/>
    <w:rsid w:val="5D23463B"/>
    <w:rsid w:val="5DDD5354"/>
    <w:rsid w:val="5E647B4A"/>
    <w:rsid w:val="5F4C7B44"/>
    <w:rsid w:val="5F6147AD"/>
    <w:rsid w:val="5F7C49AB"/>
    <w:rsid w:val="5FB13308"/>
    <w:rsid w:val="600E2834"/>
    <w:rsid w:val="614A0156"/>
    <w:rsid w:val="6173381C"/>
    <w:rsid w:val="61762F31"/>
    <w:rsid w:val="61FF08D0"/>
    <w:rsid w:val="627A4C70"/>
    <w:rsid w:val="633C3A5C"/>
    <w:rsid w:val="638E2195"/>
    <w:rsid w:val="639043FC"/>
    <w:rsid w:val="639A401E"/>
    <w:rsid w:val="643817AE"/>
    <w:rsid w:val="64C45158"/>
    <w:rsid w:val="6542184C"/>
    <w:rsid w:val="65492421"/>
    <w:rsid w:val="659E28E9"/>
    <w:rsid w:val="66E074D4"/>
    <w:rsid w:val="672426E4"/>
    <w:rsid w:val="69990263"/>
    <w:rsid w:val="69B953C7"/>
    <w:rsid w:val="6A2A06A6"/>
    <w:rsid w:val="6A2D4B9E"/>
    <w:rsid w:val="6ADC4B6E"/>
    <w:rsid w:val="6B3000EE"/>
    <w:rsid w:val="6B9C0D5B"/>
    <w:rsid w:val="6C1E6E60"/>
    <w:rsid w:val="6C7D688F"/>
    <w:rsid w:val="6C8173F7"/>
    <w:rsid w:val="6CB87406"/>
    <w:rsid w:val="6CE32AAB"/>
    <w:rsid w:val="6CFE4D83"/>
    <w:rsid w:val="6D324A79"/>
    <w:rsid w:val="6D7A7279"/>
    <w:rsid w:val="6D7F6491"/>
    <w:rsid w:val="6DD31448"/>
    <w:rsid w:val="6DDD689D"/>
    <w:rsid w:val="6ECA03FF"/>
    <w:rsid w:val="6EF403E6"/>
    <w:rsid w:val="6F3B66D5"/>
    <w:rsid w:val="6FA7371B"/>
    <w:rsid w:val="6FFF2DE4"/>
    <w:rsid w:val="70376191"/>
    <w:rsid w:val="70CF28CC"/>
    <w:rsid w:val="71D94D43"/>
    <w:rsid w:val="72C93546"/>
    <w:rsid w:val="72E60D04"/>
    <w:rsid w:val="72FC04EA"/>
    <w:rsid w:val="72FD2DD9"/>
    <w:rsid w:val="73104C6C"/>
    <w:rsid w:val="749301B5"/>
    <w:rsid w:val="765D5F6A"/>
    <w:rsid w:val="77384EE9"/>
    <w:rsid w:val="77770603"/>
    <w:rsid w:val="77AE1F10"/>
    <w:rsid w:val="77CF528B"/>
    <w:rsid w:val="78D44770"/>
    <w:rsid w:val="790C0B57"/>
    <w:rsid w:val="796759FA"/>
    <w:rsid w:val="79F66F38"/>
    <w:rsid w:val="7A8B1715"/>
    <w:rsid w:val="7B5E6668"/>
    <w:rsid w:val="7B72071D"/>
    <w:rsid w:val="7C7D4F2D"/>
    <w:rsid w:val="7CB15B36"/>
    <w:rsid w:val="7D0709EB"/>
    <w:rsid w:val="7D1C79F4"/>
    <w:rsid w:val="7D5628C6"/>
    <w:rsid w:val="7D6911E4"/>
    <w:rsid w:val="7D694F9C"/>
    <w:rsid w:val="7D944852"/>
    <w:rsid w:val="7DC07898"/>
    <w:rsid w:val="7DC622F0"/>
    <w:rsid w:val="7E01063C"/>
    <w:rsid w:val="7E292A0C"/>
    <w:rsid w:val="7E9F4ACB"/>
    <w:rsid w:val="7EA92EA2"/>
    <w:rsid w:val="7F115A72"/>
    <w:rsid w:val="7F310F3D"/>
    <w:rsid w:val="7FBC2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704</Words>
  <Characters>4018</Characters>
  <Lines>33</Lines>
  <Paragraphs>9</Paragraphs>
  <TotalTime>0</TotalTime>
  <ScaleCrop>false</ScaleCrop>
  <LinksUpToDate>false</LinksUpToDate>
  <CharactersWithSpaces>4713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2020-11-10T05:58:00Z</dcterms:created>
  <dc:creator>rd001</dc:creator>
  <cp:lastModifiedBy>利熳</cp:lastModifiedBy>
  <dcterms:modified xsi:type="dcterms:W3CDTF">2020-12-01T08:29:55Z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